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1991D" w14:textId="2C8AFB1B" w:rsidR="00F230C6" w:rsidRPr="00D04E7A" w:rsidRDefault="000519C1" w:rsidP="00827758">
      <w:pPr>
        <w:ind w:left="1440" w:firstLine="720"/>
        <w:rPr>
          <w:rStyle w:val="normaltextrun"/>
          <w:rFonts w:ascii="Calibri" w:hAnsi="Calibri" w:cs="Calibri"/>
          <w:b/>
          <w:bCs/>
          <w:color w:val="EE3350"/>
          <w:sz w:val="48"/>
          <w:szCs w:val="48"/>
          <w:shd w:val="clear" w:color="auto" w:fill="FFFFFF"/>
        </w:rPr>
      </w:pPr>
      <w:r>
        <w:rPr>
          <w:rFonts w:ascii="Calibri" w:eastAsia="Calibri" w:hAnsi="Calibri" w:cs="Calibri"/>
          <w:b/>
          <w:color w:val="EE3350"/>
          <w:sz w:val="48"/>
          <w:szCs w:val="48"/>
        </w:rPr>
        <w:t>A Guide for Bronze &amp; Silver</w:t>
      </w:r>
    </w:p>
    <w:p w14:paraId="5EB404BB" w14:textId="29B237D4" w:rsidR="00827758" w:rsidRPr="00D04E7A" w:rsidRDefault="000519C1" w:rsidP="00827758">
      <w:pPr>
        <w:ind w:left="1440" w:firstLine="720"/>
        <w:rPr>
          <w:rFonts w:ascii="Calibri" w:hAnsi="Calibri" w:cs="Calibri"/>
          <w:b/>
          <w:bCs/>
          <w:color w:val="EE3350"/>
          <w:sz w:val="48"/>
          <w:szCs w:val="48"/>
          <w:shd w:val="clear" w:color="auto" w:fill="FFFFFF"/>
        </w:rPr>
      </w:pPr>
      <w:r>
        <w:rPr>
          <w:rFonts w:ascii="Calibri" w:hAnsi="Calibri" w:cs="Calibri"/>
          <w:b/>
          <w:bCs/>
          <w:color w:val="EE3350"/>
          <w:sz w:val="48"/>
          <w:szCs w:val="48"/>
          <w:shd w:val="clear" w:color="auto" w:fill="FFFFFF"/>
        </w:rPr>
        <w:t>Celebrations</w:t>
      </w:r>
    </w:p>
    <w:p w14:paraId="07006A79" w14:textId="77777777" w:rsidR="00D16436" w:rsidRDefault="00827758" w:rsidP="00D16436">
      <w:pPr>
        <w:rPr>
          <w:rFonts w:ascii="Calibri" w:eastAsia="Calibri" w:hAnsi="Calibri" w:cs="Calibri"/>
        </w:rPr>
      </w:pPr>
      <w:r>
        <w:rPr>
          <w:rFonts w:ascii="Calibri" w:hAnsi="Calibri" w:cs="Calibri"/>
          <w:b/>
          <w:bCs/>
          <w:color w:val="00B050"/>
          <w:sz w:val="48"/>
          <w:szCs w:val="48"/>
          <w:shd w:val="clear" w:color="auto" w:fill="FFFFFF"/>
        </w:rPr>
        <w:br/>
      </w:r>
      <w:r w:rsidR="00D16436" w:rsidRPr="74B37C47">
        <w:rPr>
          <w:rFonts w:ascii="Calibri" w:eastAsia="Calibri" w:hAnsi="Calibri" w:cs="Calibri"/>
        </w:rPr>
        <w:t>The Award is all about celebrating the incredible dedication, achievements, growth of participants,</w:t>
      </w:r>
      <w:r w:rsidR="00D16436">
        <w:rPr>
          <w:rFonts w:ascii="Calibri" w:eastAsia="Calibri" w:hAnsi="Calibri" w:cs="Calibri"/>
        </w:rPr>
        <w:t xml:space="preserve"> and the adults who supported them. </w:t>
      </w:r>
      <w:r w:rsidR="00D16436" w:rsidRPr="74B37C47">
        <w:rPr>
          <w:rFonts w:ascii="Calibri" w:eastAsia="Calibri" w:hAnsi="Calibri" w:cs="Calibri"/>
        </w:rPr>
        <w:t>Reaching the Bronze and Silver levels is no small feat—it's a monumental milestone in a young person's life, and it deserves to be celebrated in a way that truly reflects their hard work and perseverance.</w:t>
      </w:r>
    </w:p>
    <w:p w14:paraId="36015A5B" w14:textId="77777777" w:rsidR="00D16436" w:rsidRPr="004D35F0" w:rsidRDefault="00D16436" w:rsidP="00D16436">
      <w:pPr>
        <w:rPr>
          <w:rFonts w:ascii="Calibri" w:eastAsia="Calibri" w:hAnsi="Calibri" w:cs="Calibri"/>
          <w:b/>
          <w:bCs/>
        </w:rPr>
      </w:pPr>
      <w:r w:rsidRPr="004D35F0">
        <w:rPr>
          <w:rFonts w:ascii="Calibri" w:eastAsia="Calibri" w:hAnsi="Calibri" w:cs="Calibri"/>
          <w:b/>
          <w:bCs/>
        </w:rPr>
        <w:t>Flexible and Accessible Celebrations</w:t>
      </w:r>
    </w:p>
    <w:p w14:paraId="6CF429F3" w14:textId="77777777" w:rsidR="00D16436" w:rsidRDefault="00D16436" w:rsidP="00D16436">
      <w:pPr>
        <w:rPr>
          <w:rFonts w:ascii="Calibri" w:eastAsia="Calibri" w:hAnsi="Calibri" w:cs="Calibri"/>
        </w:rPr>
      </w:pPr>
      <w:r w:rsidRPr="004D35F0">
        <w:rPr>
          <w:rFonts w:ascii="Calibri" w:eastAsia="Calibri" w:hAnsi="Calibri" w:cs="Calibri"/>
        </w:rPr>
        <w:t xml:space="preserve">Your celebration should reflect the importance of participants’ accomplishments. While the style and format are up to you, we encourage you to put effort into creating a meaningful and impactful event that highlights their hard work and success. </w:t>
      </w:r>
      <w:r w:rsidRPr="74B37C47">
        <w:rPr>
          <w:rFonts w:ascii="Calibri" w:eastAsia="Calibri" w:hAnsi="Calibri" w:cs="Calibri"/>
        </w:rPr>
        <w:t xml:space="preserve">Whether you choose to host a lively event during a school assembly, a special stand-alone ceremony, or something unique to your group, </w:t>
      </w:r>
      <w:r>
        <w:rPr>
          <w:rFonts w:ascii="Calibri" w:eastAsia="Calibri" w:hAnsi="Calibri" w:cs="Calibri"/>
        </w:rPr>
        <w:t>t</w:t>
      </w:r>
      <w:r w:rsidRPr="004D35F0">
        <w:rPr>
          <w:rFonts w:ascii="Calibri" w:eastAsia="Calibri" w:hAnsi="Calibri" w:cs="Calibri"/>
        </w:rPr>
        <w:t>he focus is on recognizing participants’ accomplishments and honoring those who guided them on their journey. Typically, this involves presenting the certificate and pin to the participant in a meaningful way.</w:t>
      </w:r>
    </w:p>
    <w:p w14:paraId="6DFA47C2" w14:textId="77777777" w:rsidR="00D16436" w:rsidRPr="004031EC" w:rsidRDefault="00D16436" w:rsidP="00D16436">
      <w:pPr>
        <w:rPr>
          <w:rFonts w:ascii="Calibri" w:hAnsi="Calibri" w:cs="Calibri"/>
          <w:b/>
          <w:bCs/>
        </w:rPr>
      </w:pPr>
      <w:r w:rsidRPr="004031EC">
        <w:rPr>
          <w:rFonts w:ascii="Calibri" w:hAnsi="Calibri" w:cs="Calibri"/>
          <w:b/>
          <w:bCs/>
        </w:rPr>
        <w:t>Key Considerations</w:t>
      </w:r>
    </w:p>
    <w:p w14:paraId="359FE0AD" w14:textId="77777777" w:rsidR="00D16436" w:rsidRPr="004031EC" w:rsidRDefault="00D16436" w:rsidP="00D16436">
      <w:pPr>
        <w:numPr>
          <w:ilvl w:val="0"/>
          <w:numId w:val="12"/>
        </w:numPr>
        <w:spacing w:after="160" w:line="259" w:lineRule="auto"/>
        <w:rPr>
          <w:rFonts w:ascii="Calibri" w:hAnsi="Calibri" w:cs="Calibri"/>
        </w:rPr>
      </w:pPr>
      <w:r w:rsidRPr="004031EC">
        <w:rPr>
          <w:rFonts w:ascii="Calibri" w:hAnsi="Calibri" w:cs="Calibri"/>
          <w:b/>
          <w:bCs/>
        </w:rPr>
        <w:t>Make It Participant-Led</w:t>
      </w:r>
      <w:r w:rsidRPr="004031EC">
        <w:rPr>
          <w:rFonts w:ascii="Calibri" w:hAnsi="Calibri" w:cs="Calibri"/>
        </w:rPr>
        <w:t>: Allow participants to share their journey, reflections, or what they’ve learned. A short speech or presentation by a participant can add a personal touch.</w:t>
      </w:r>
    </w:p>
    <w:p w14:paraId="517B28C9" w14:textId="77777777" w:rsidR="00D16436" w:rsidRPr="004031EC" w:rsidRDefault="00D16436" w:rsidP="00D16436">
      <w:pPr>
        <w:numPr>
          <w:ilvl w:val="0"/>
          <w:numId w:val="12"/>
        </w:numPr>
        <w:spacing w:after="160" w:line="259" w:lineRule="auto"/>
        <w:rPr>
          <w:rFonts w:ascii="Calibri" w:hAnsi="Calibri" w:cs="Calibri"/>
        </w:rPr>
      </w:pPr>
      <w:r w:rsidRPr="004031EC">
        <w:rPr>
          <w:rFonts w:ascii="Calibri" w:hAnsi="Calibri" w:cs="Calibri"/>
          <w:b/>
          <w:bCs/>
        </w:rPr>
        <w:t>Involve the Community</w:t>
      </w:r>
      <w:r w:rsidRPr="004031EC">
        <w:rPr>
          <w:rFonts w:ascii="Calibri" w:hAnsi="Calibri" w:cs="Calibri"/>
        </w:rPr>
        <w:t>: Hosting your celebration as part of a school assembly</w:t>
      </w:r>
      <w:r>
        <w:rPr>
          <w:rFonts w:ascii="Calibri" w:hAnsi="Calibri" w:cs="Calibri"/>
        </w:rPr>
        <w:t>, parent teacher night, graduation</w:t>
      </w:r>
      <w:r w:rsidRPr="004031EC">
        <w:rPr>
          <w:rFonts w:ascii="Calibri" w:hAnsi="Calibri" w:cs="Calibri"/>
        </w:rPr>
        <w:t xml:space="preserve"> or </w:t>
      </w:r>
      <w:r>
        <w:rPr>
          <w:rFonts w:ascii="Calibri" w:hAnsi="Calibri" w:cs="Calibri"/>
        </w:rPr>
        <w:t>an</w:t>
      </w:r>
      <w:r w:rsidRPr="004031EC">
        <w:rPr>
          <w:rFonts w:ascii="Calibri" w:hAnsi="Calibri" w:cs="Calibri"/>
        </w:rPr>
        <w:t>other public event</w:t>
      </w:r>
      <w:r>
        <w:rPr>
          <w:rFonts w:ascii="Calibri" w:hAnsi="Calibri" w:cs="Calibri"/>
        </w:rPr>
        <w:t xml:space="preserve"> </w:t>
      </w:r>
      <w:r w:rsidRPr="004031EC">
        <w:rPr>
          <w:rFonts w:ascii="Calibri" w:hAnsi="Calibri" w:cs="Calibri"/>
        </w:rPr>
        <w:t>can inspire others to take part in the Award. This ensures recognition goes beyond just those involved in the program.</w:t>
      </w:r>
    </w:p>
    <w:p w14:paraId="7CD87BFC" w14:textId="77777777" w:rsidR="00D16436" w:rsidRPr="004031EC" w:rsidRDefault="00D16436" w:rsidP="00D16436">
      <w:pPr>
        <w:numPr>
          <w:ilvl w:val="0"/>
          <w:numId w:val="12"/>
        </w:numPr>
        <w:spacing w:after="160" w:line="259" w:lineRule="auto"/>
        <w:rPr>
          <w:rFonts w:ascii="Calibri" w:hAnsi="Calibri" w:cs="Calibri"/>
        </w:rPr>
      </w:pPr>
      <w:r w:rsidRPr="004031EC">
        <w:rPr>
          <w:rFonts w:ascii="Calibri" w:hAnsi="Calibri" w:cs="Calibri"/>
          <w:b/>
          <w:bCs/>
        </w:rPr>
        <w:t>Recognize Mentors</w:t>
      </w:r>
      <w:r w:rsidRPr="004031EC">
        <w:rPr>
          <w:rFonts w:ascii="Calibri" w:hAnsi="Calibri" w:cs="Calibri"/>
        </w:rPr>
        <w:t xml:space="preserve">: Acknowledge the contributions of Award Leaders, </w:t>
      </w:r>
      <w:r>
        <w:rPr>
          <w:rFonts w:ascii="Calibri" w:hAnsi="Calibri" w:cs="Calibri"/>
        </w:rPr>
        <w:t xml:space="preserve">Assessors, </w:t>
      </w:r>
      <w:r w:rsidRPr="004031EC">
        <w:rPr>
          <w:rFonts w:ascii="Calibri" w:hAnsi="Calibri" w:cs="Calibri"/>
        </w:rPr>
        <w:t>teachers, and volunteers who helped participants achieve success.</w:t>
      </w:r>
    </w:p>
    <w:p w14:paraId="18197201" w14:textId="77777777" w:rsidR="00D16436" w:rsidRPr="004031EC" w:rsidRDefault="00D16436" w:rsidP="00D16436">
      <w:pPr>
        <w:rPr>
          <w:rFonts w:ascii="Calibri" w:hAnsi="Calibri" w:cs="Calibri"/>
          <w:b/>
          <w:bCs/>
        </w:rPr>
      </w:pPr>
      <w:r w:rsidRPr="004031EC">
        <w:rPr>
          <w:rFonts w:ascii="Calibri" w:hAnsi="Calibri" w:cs="Calibri"/>
          <w:b/>
          <w:bCs/>
        </w:rPr>
        <w:t>Best Practices for Planning</w:t>
      </w:r>
    </w:p>
    <w:p w14:paraId="233742CB" w14:textId="77777777" w:rsidR="00D16436" w:rsidRPr="004031EC" w:rsidRDefault="00D16436" w:rsidP="00D16436">
      <w:pPr>
        <w:numPr>
          <w:ilvl w:val="0"/>
          <w:numId w:val="13"/>
        </w:numPr>
        <w:spacing w:after="160" w:line="259" w:lineRule="auto"/>
        <w:rPr>
          <w:rFonts w:ascii="Calibri" w:hAnsi="Calibri" w:cs="Calibri"/>
        </w:rPr>
      </w:pPr>
      <w:r w:rsidRPr="004031EC">
        <w:rPr>
          <w:rFonts w:ascii="Calibri" w:hAnsi="Calibri" w:cs="Calibri"/>
          <w:b/>
          <w:bCs/>
        </w:rPr>
        <w:t xml:space="preserve">Create a Meaningful Experience: </w:t>
      </w:r>
      <w:r w:rsidRPr="004031EC">
        <w:rPr>
          <w:rFonts w:ascii="Calibri" w:hAnsi="Calibri" w:cs="Calibri"/>
        </w:rPr>
        <w:t>Focus on making the celebration a special and memorable moment for participants. This is an important milestone in their journey and deserves thoughtful recognition.</w:t>
      </w:r>
    </w:p>
    <w:p w14:paraId="1A0A2297" w14:textId="77777777" w:rsidR="00D16436" w:rsidRPr="004031EC" w:rsidRDefault="00D16436" w:rsidP="00D16436">
      <w:pPr>
        <w:numPr>
          <w:ilvl w:val="0"/>
          <w:numId w:val="13"/>
        </w:numPr>
        <w:spacing w:after="160" w:line="259" w:lineRule="auto"/>
        <w:rPr>
          <w:rFonts w:ascii="Calibri" w:hAnsi="Calibri" w:cs="Calibri"/>
        </w:rPr>
      </w:pPr>
      <w:r w:rsidRPr="004031EC">
        <w:rPr>
          <w:rFonts w:ascii="Calibri" w:hAnsi="Calibri" w:cs="Calibri"/>
          <w:b/>
          <w:bCs/>
        </w:rPr>
        <w:t>Include a Personal Element</w:t>
      </w:r>
      <w:r w:rsidRPr="004031EC">
        <w:rPr>
          <w:rFonts w:ascii="Calibri" w:hAnsi="Calibri" w:cs="Calibri"/>
        </w:rPr>
        <w:t xml:space="preserve">: Consider showcasing photos, </w:t>
      </w:r>
      <w:r>
        <w:rPr>
          <w:rFonts w:ascii="Calibri" w:hAnsi="Calibri" w:cs="Calibri"/>
        </w:rPr>
        <w:t xml:space="preserve">videos, </w:t>
      </w:r>
      <w:r w:rsidRPr="004031EC">
        <w:rPr>
          <w:rFonts w:ascii="Calibri" w:hAnsi="Calibri" w:cs="Calibri"/>
        </w:rPr>
        <w:t>quotes, or stories from participants to make the event memorable.</w:t>
      </w:r>
    </w:p>
    <w:p w14:paraId="11DDC137" w14:textId="77777777" w:rsidR="00D16436" w:rsidRPr="004031EC" w:rsidRDefault="00D16436" w:rsidP="00D16436">
      <w:pPr>
        <w:numPr>
          <w:ilvl w:val="0"/>
          <w:numId w:val="13"/>
        </w:numPr>
        <w:spacing w:after="160" w:line="259" w:lineRule="auto"/>
        <w:rPr>
          <w:rFonts w:ascii="Calibri" w:hAnsi="Calibri" w:cs="Calibri"/>
        </w:rPr>
      </w:pPr>
      <w:r w:rsidRPr="004031EC">
        <w:rPr>
          <w:rFonts w:ascii="Calibri" w:hAnsi="Calibri" w:cs="Calibri"/>
          <w:b/>
          <w:bCs/>
        </w:rPr>
        <w:t>Adapt It to Your Community</w:t>
      </w:r>
      <w:r w:rsidRPr="004031EC">
        <w:rPr>
          <w:rFonts w:ascii="Calibri" w:hAnsi="Calibri" w:cs="Calibri"/>
        </w:rPr>
        <w:t xml:space="preserve">: Whether it’s a formal ceremony, a casual gathering, or part of a </w:t>
      </w:r>
      <w:r>
        <w:rPr>
          <w:rFonts w:ascii="Calibri" w:hAnsi="Calibri" w:cs="Calibri"/>
        </w:rPr>
        <w:t xml:space="preserve">school </w:t>
      </w:r>
      <w:r w:rsidRPr="004031EC">
        <w:rPr>
          <w:rFonts w:ascii="Calibri" w:hAnsi="Calibri" w:cs="Calibri"/>
        </w:rPr>
        <w:t>event, we trust you to design what works best for your Award Centre.</w:t>
      </w:r>
    </w:p>
    <w:p w14:paraId="034A23F7" w14:textId="77777777" w:rsidR="00D16436" w:rsidRPr="004031EC" w:rsidRDefault="00D16436" w:rsidP="00D16436">
      <w:pPr>
        <w:rPr>
          <w:rFonts w:ascii="Calibri" w:hAnsi="Calibri" w:cs="Calibri"/>
          <w:b/>
          <w:bCs/>
        </w:rPr>
      </w:pPr>
      <w:r w:rsidRPr="004031EC">
        <w:rPr>
          <w:rFonts w:ascii="Calibri" w:hAnsi="Calibri" w:cs="Calibri"/>
          <w:b/>
          <w:bCs/>
        </w:rPr>
        <w:t>Customizable Speech Template</w:t>
      </w:r>
    </w:p>
    <w:p w14:paraId="5B778355" w14:textId="77777777" w:rsidR="00C400A7" w:rsidRDefault="00D16436" w:rsidP="00D16436">
      <w:pPr>
        <w:rPr>
          <w:rFonts w:ascii="Calibri" w:hAnsi="Calibri" w:cs="Calibri"/>
          <w:b/>
          <w:bCs/>
        </w:rPr>
      </w:pPr>
      <w:r w:rsidRPr="001D0682">
        <w:rPr>
          <w:rFonts w:ascii="Calibri" w:hAnsi="Calibri" w:cs="Calibri"/>
          <w:b/>
          <w:bCs/>
        </w:rPr>
        <w:t>Here’s a suggested speech for presenting certificates and pins.</w:t>
      </w:r>
      <w:r w:rsidRPr="001D0682">
        <w:rPr>
          <w:rFonts w:ascii="Calibri" w:hAnsi="Calibri" w:cs="Calibri"/>
        </w:rPr>
        <w:t xml:space="preserve"> Before presenting, be sure to connect with your Account Manager to gather impactful stats about your Award Centre. Sharing numbers like the total volunteer hours, fitness activities, and skills development completed by participants can help highlight the incredible contributions made to your community. </w:t>
      </w:r>
      <w:r w:rsidRPr="001D0682">
        <w:rPr>
          <w:rFonts w:ascii="Calibri" w:hAnsi="Calibri" w:cs="Calibri"/>
          <w:b/>
          <w:bCs/>
        </w:rPr>
        <w:t>Feel free to adapt the speech to suit your style:</w:t>
      </w:r>
    </w:p>
    <w:p w14:paraId="4AE1FE5C" w14:textId="0A3CD9AD" w:rsidR="00D16436" w:rsidRPr="00C400A7" w:rsidRDefault="00D16436" w:rsidP="00D16436">
      <w:pPr>
        <w:rPr>
          <w:rFonts w:ascii="Calibri" w:hAnsi="Calibri" w:cs="Calibri"/>
          <w:b/>
          <w:bCs/>
        </w:rPr>
      </w:pPr>
      <w:r w:rsidRPr="004031EC">
        <w:rPr>
          <w:rFonts w:ascii="Calibri" w:hAnsi="Calibri" w:cs="Calibri"/>
          <w:b/>
          <w:bCs/>
        </w:rPr>
        <w:lastRenderedPageBreak/>
        <w:t>[Opening]</w:t>
      </w:r>
      <w:r w:rsidRPr="004031EC">
        <w:rPr>
          <w:rFonts w:ascii="Calibri" w:hAnsi="Calibri" w:cs="Calibri"/>
        </w:rPr>
        <w:br/>
        <w:t>“Good [morning/afternoon/evening] everyone. We are gathered here to celebrate the remarkable achievements of our [Bronze/Silver] Award participants. The Duke of Edinburgh’s International Award is not just about completing activities—it’s about personal growth, perseverance, and stepping out of comfort zones.”</w:t>
      </w:r>
    </w:p>
    <w:p w14:paraId="23C50B36" w14:textId="77777777" w:rsidR="00D16436" w:rsidRPr="004031EC" w:rsidRDefault="00D16436" w:rsidP="00D16436">
      <w:pPr>
        <w:rPr>
          <w:rFonts w:ascii="Calibri" w:hAnsi="Calibri" w:cs="Calibri"/>
        </w:rPr>
      </w:pPr>
    </w:p>
    <w:p w14:paraId="5AE7ED15" w14:textId="77777777" w:rsidR="00D16436" w:rsidRDefault="00D16436" w:rsidP="00D16436">
      <w:pPr>
        <w:rPr>
          <w:rFonts w:ascii="Calibri" w:hAnsi="Calibri" w:cs="Calibri"/>
        </w:rPr>
      </w:pPr>
      <w:r w:rsidRPr="004031EC">
        <w:rPr>
          <w:rFonts w:ascii="Calibri" w:hAnsi="Calibri" w:cs="Calibri"/>
          <w:b/>
          <w:bCs/>
        </w:rPr>
        <w:t>[Highlight Participants]</w:t>
      </w:r>
      <w:r w:rsidRPr="004031EC">
        <w:rPr>
          <w:rFonts w:ascii="Calibri" w:hAnsi="Calibri" w:cs="Calibri"/>
        </w:rPr>
        <w:br/>
        <w:t xml:space="preserve">“Today, we recognize [number] participants who have demonstrated commitment, resilience, and creativity throughout their Award journey. Whether through </w:t>
      </w:r>
      <w:r>
        <w:rPr>
          <w:rFonts w:ascii="Calibri" w:hAnsi="Calibri" w:cs="Calibri"/>
        </w:rPr>
        <w:t xml:space="preserve">community </w:t>
      </w:r>
      <w:r w:rsidRPr="004031EC">
        <w:rPr>
          <w:rFonts w:ascii="Calibri" w:hAnsi="Calibri" w:cs="Calibri"/>
        </w:rPr>
        <w:t xml:space="preserve">service, developing new skills, engaging in physical activities, </w:t>
      </w:r>
      <w:r>
        <w:rPr>
          <w:rFonts w:ascii="Calibri" w:hAnsi="Calibri" w:cs="Calibri"/>
        </w:rPr>
        <w:t xml:space="preserve">or embarking on a thrilling journey, </w:t>
      </w:r>
      <w:r w:rsidRPr="004031EC">
        <w:rPr>
          <w:rFonts w:ascii="Calibri" w:hAnsi="Calibri" w:cs="Calibri"/>
        </w:rPr>
        <w:t>they have embodied the spirit of the Award.”</w:t>
      </w:r>
    </w:p>
    <w:p w14:paraId="48CD0D76" w14:textId="77777777" w:rsidR="00D16436" w:rsidRDefault="00D16436" w:rsidP="00D16436">
      <w:pPr>
        <w:rPr>
          <w:rFonts w:ascii="Calibri" w:hAnsi="Calibri" w:cs="Calibri"/>
        </w:rPr>
      </w:pPr>
    </w:p>
    <w:p w14:paraId="0E7F1A6B" w14:textId="77777777" w:rsidR="00D16436" w:rsidRPr="00CB63CC" w:rsidRDefault="00D16436" w:rsidP="00D16436">
      <w:pPr>
        <w:spacing w:after="160" w:line="259" w:lineRule="auto"/>
        <w:rPr>
          <w:rFonts w:ascii="Calibri" w:hAnsi="Calibri" w:cs="Calibri"/>
        </w:rPr>
      </w:pPr>
      <w:r w:rsidRPr="00CB63CC">
        <w:rPr>
          <w:rFonts w:ascii="Calibri" w:hAnsi="Calibri" w:cs="Calibri"/>
          <w:b/>
          <w:bCs/>
        </w:rPr>
        <w:t>[Share the Impact]</w:t>
      </w:r>
      <w:r w:rsidRPr="00CB63CC">
        <w:rPr>
          <w:rFonts w:ascii="Calibri" w:hAnsi="Calibri" w:cs="Calibri"/>
        </w:rPr>
        <w:br/>
        <w:t>“To make this moment even more meaningful, I connected with our Account Manager to gather some impactful statistics about the contributions these participants have made. I’m proud to share that they have collectively completed [insert volunteer hours] hours of community service, dedicated [insert fitness hours] to physical activities, and spent countless hours developing life-changing skills.</w:t>
      </w:r>
    </w:p>
    <w:p w14:paraId="3D2541E7" w14:textId="77777777" w:rsidR="00D16436" w:rsidRDefault="00D16436" w:rsidP="00D16436">
      <w:pPr>
        <w:rPr>
          <w:rFonts w:ascii="Calibri" w:hAnsi="Calibri" w:cs="Calibri"/>
        </w:rPr>
      </w:pPr>
      <w:r w:rsidRPr="00CB63CC">
        <w:rPr>
          <w:rFonts w:ascii="Calibri" w:hAnsi="Calibri" w:cs="Calibri"/>
        </w:rPr>
        <w:t xml:space="preserve">These stats were accessed through </w:t>
      </w:r>
      <w:r>
        <w:rPr>
          <w:rFonts w:ascii="Calibri" w:hAnsi="Calibri" w:cs="Calibri"/>
        </w:rPr>
        <w:t xml:space="preserve">Award </w:t>
      </w:r>
      <w:r w:rsidRPr="00CB63CC">
        <w:rPr>
          <w:rFonts w:ascii="Calibri" w:hAnsi="Calibri" w:cs="Calibri"/>
        </w:rPr>
        <w:t>reports, which provide valuable insights into the impact of the Award on our [school/organization] community. They remind us that the Award not only changes lives but also creates lasting benefits for the communities it touches.”</w:t>
      </w:r>
    </w:p>
    <w:p w14:paraId="3A3023A3" w14:textId="77777777" w:rsidR="00D16436" w:rsidRDefault="00D16436" w:rsidP="00D16436">
      <w:pPr>
        <w:rPr>
          <w:rFonts w:ascii="Calibri" w:hAnsi="Calibri" w:cs="Calibri"/>
        </w:rPr>
      </w:pPr>
    </w:p>
    <w:p w14:paraId="595E1C40" w14:textId="77777777" w:rsidR="00D16436" w:rsidRDefault="00D16436" w:rsidP="00D16436">
      <w:pPr>
        <w:rPr>
          <w:rFonts w:ascii="Calibri" w:hAnsi="Calibri" w:cs="Calibri"/>
        </w:rPr>
      </w:pPr>
      <w:r w:rsidRPr="004031EC">
        <w:rPr>
          <w:rFonts w:ascii="Calibri" w:hAnsi="Calibri" w:cs="Calibri"/>
          <w:b/>
          <w:bCs/>
        </w:rPr>
        <w:t>[Acknowledge Support]</w:t>
      </w:r>
      <w:r w:rsidRPr="004031EC">
        <w:rPr>
          <w:rFonts w:ascii="Calibri" w:hAnsi="Calibri" w:cs="Calibri"/>
        </w:rPr>
        <w:br/>
        <w:t>“This accomplishment would not have been possible without the support of our incredible Award Leaders, teachers, and mentors. Thank you for inspiring and guiding our participants every step of the way.”</w:t>
      </w:r>
    </w:p>
    <w:p w14:paraId="54874A9F" w14:textId="77777777" w:rsidR="00D16436" w:rsidRPr="004031EC" w:rsidRDefault="00D16436" w:rsidP="00D16436">
      <w:pPr>
        <w:rPr>
          <w:rFonts w:ascii="Calibri" w:hAnsi="Calibri" w:cs="Calibri"/>
        </w:rPr>
      </w:pPr>
    </w:p>
    <w:p w14:paraId="7D1796AB" w14:textId="529FD115" w:rsidR="00C400A7" w:rsidRDefault="00D16436" w:rsidP="00D16436">
      <w:pPr>
        <w:rPr>
          <w:rFonts w:ascii="Calibri" w:hAnsi="Calibri" w:cs="Calibri"/>
        </w:rPr>
      </w:pPr>
      <w:r w:rsidRPr="004031EC">
        <w:rPr>
          <w:rFonts w:ascii="Calibri" w:hAnsi="Calibri" w:cs="Calibri"/>
          <w:b/>
          <w:bCs/>
        </w:rPr>
        <w:t>[Present Awards]</w:t>
      </w:r>
      <w:r w:rsidRPr="004031EC">
        <w:rPr>
          <w:rFonts w:ascii="Calibri" w:hAnsi="Calibri" w:cs="Calibri"/>
        </w:rPr>
        <w:br/>
        <w:t>“Now, it is my privilege to present the [Bronze/Silver] Award certificates and pins to these outstanding individuals. [Read participant names.] Congratulations on this incredible milestone!”</w:t>
      </w:r>
    </w:p>
    <w:p w14:paraId="1E22CBA7" w14:textId="77777777" w:rsidR="00C400A7" w:rsidRPr="00C400A7" w:rsidRDefault="00C400A7" w:rsidP="00D16436">
      <w:pPr>
        <w:rPr>
          <w:rFonts w:ascii="Calibri" w:hAnsi="Calibri" w:cs="Calibri"/>
        </w:rPr>
      </w:pPr>
    </w:p>
    <w:p w14:paraId="50457043" w14:textId="733A4ADF" w:rsidR="00D16436" w:rsidRPr="00C400A7" w:rsidRDefault="00D16436" w:rsidP="00D16436">
      <w:pPr>
        <w:rPr>
          <w:rFonts w:ascii="Calibri" w:hAnsi="Calibri" w:cs="Calibri"/>
          <w:b/>
          <w:bCs/>
        </w:rPr>
      </w:pPr>
      <w:r w:rsidRPr="004031EC">
        <w:rPr>
          <w:rFonts w:ascii="Calibri" w:hAnsi="Calibri" w:cs="Calibri"/>
          <w:b/>
          <w:bCs/>
        </w:rPr>
        <w:t>[Closing]</w:t>
      </w:r>
      <w:r w:rsidRPr="004031EC">
        <w:rPr>
          <w:rFonts w:ascii="Calibri" w:hAnsi="Calibri" w:cs="Calibri"/>
        </w:rPr>
        <w:br/>
        <w:t>“We hope this achievement is just the beginning of many more adventures and opportunities in your lives. To those considering starting their Award journey, let this be your inspiration. Thank you all for being here to celebrate with us today.”</w:t>
      </w:r>
    </w:p>
    <w:p w14:paraId="12F087AB" w14:textId="77777777" w:rsidR="00D16436" w:rsidRPr="004031EC" w:rsidRDefault="00D16436" w:rsidP="00D16436">
      <w:pPr>
        <w:rPr>
          <w:rFonts w:ascii="Calibri" w:hAnsi="Calibri" w:cs="Calibri"/>
        </w:rPr>
      </w:pPr>
      <w:r>
        <w:rPr>
          <w:rFonts w:ascii="Calibri" w:hAnsi="Calibri" w:cs="Calibri"/>
        </w:rPr>
        <w:pict w14:anchorId="38B4B13E">
          <v:rect id="_x0000_i1025" style="width:0;height:1.5pt" o:hralign="center" o:hrstd="t" o:hr="t" fillcolor="#a0a0a0" stroked="f"/>
        </w:pict>
      </w:r>
    </w:p>
    <w:p w14:paraId="30916FFB" w14:textId="77777777" w:rsidR="00D16436" w:rsidRPr="00E01D3E" w:rsidRDefault="00D16436" w:rsidP="00D16436">
      <w:pPr>
        <w:spacing w:after="160" w:line="259" w:lineRule="auto"/>
        <w:rPr>
          <w:rFonts w:ascii="Calibri" w:hAnsi="Calibri" w:cs="Calibri"/>
        </w:rPr>
      </w:pPr>
      <w:r w:rsidRPr="00E01D3E">
        <w:rPr>
          <w:rFonts w:ascii="Calibri" w:hAnsi="Calibri" w:cs="Calibri"/>
          <w:b/>
          <w:bCs/>
        </w:rPr>
        <w:t>All in all, make the celebration yours, and make it memorable! For questions or further support, please reach out to your Account Manager.</w:t>
      </w:r>
    </w:p>
    <w:p w14:paraId="5B6E779F" w14:textId="5D34CA99" w:rsidR="00827758" w:rsidRPr="00D16436" w:rsidRDefault="00D16436" w:rsidP="00D16436">
      <w:pPr>
        <w:spacing w:after="160" w:line="259" w:lineRule="auto"/>
        <w:rPr>
          <w:rFonts w:ascii="Calibri" w:hAnsi="Calibri" w:cs="Calibri"/>
        </w:rPr>
      </w:pPr>
      <w:r w:rsidRPr="00E01D3E">
        <w:rPr>
          <w:rFonts w:ascii="Calibri" w:hAnsi="Calibri" w:cs="Calibri"/>
        </w:rPr>
        <w:t>To make a lasting impression, consider creating a space to continually celebrate your Award Holders’ achievements. Whether it’s a bulletin board, photo wall, or digital showcase, these displays serve as a powerful reminder of their dedication and inspire others to embark on their own Award journey. Let the pride of today’s celebration carry forward into your community!</w:t>
      </w:r>
    </w:p>
    <w:sectPr w:rsidR="00827758" w:rsidRPr="00D16436" w:rsidSect="00804DD9">
      <w:headerReference w:type="even" r:id="rId11"/>
      <w:headerReference w:type="default"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DC46" w14:textId="77777777" w:rsidR="00F8696C" w:rsidRDefault="00F8696C" w:rsidP="00F230C6">
      <w:pPr>
        <w:spacing w:line="240" w:lineRule="auto"/>
      </w:pPr>
      <w:r>
        <w:separator/>
      </w:r>
    </w:p>
  </w:endnote>
  <w:endnote w:type="continuationSeparator" w:id="0">
    <w:p w14:paraId="111B4AEC" w14:textId="77777777" w:rsidR="00F8696C" w:rsidRDefault="00F8696C" w:rsidP="00F23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6BC0A" w14:textId="5D59D4D8" w:rsidR="00A2492C" w:rsidRDefault="00A2492C">
    <w:pPr>
      <w:pStyle w:val="Footer"/>
      <w:jc w:val="right"/>
      <w:rPr>
        <w:b/>
        <w:bCs/>
        <w:noProof/>
      </w:rPr>
    </w:pPr>
    <w:r w:rsidRPr="0004383D">
      <w:rPr>
        <w:b/>
        <w:bCs/>
      </w:rPr>
      <w:t>P</w:t>
    </w:r>
    <w:r w:rsidR="004D58CA">
      <w:rPr>
        <w:b/>
        <w:bCs/>
      </w:rPr>
      <w:t>AGE</w:t>
    </w:r>
    <w:r w:rsidRPr="0004383D">
      <w:rPr>
        <w:b/>
        <w:bCs/>
      </w:rPr>
      <w:t xml:space="preserve"> | </w:t>
    </w:r>
    <w:sdt>
      <w:sdtPr>
        <w:rPr>
          <w:b/>
          <w:bCs/>
        </w:rPr>
        <w:id w:val="-1707865363"/>
        <w:docPartObj>
          <w:docPartGallery w:val="Page Numbers (Bottom of Page)"/>
          <w:docPartUnique/>
        </w:docPartObj>
      </w:sdtPr>
      <w:sdtEndPr>
        <w:rPr>
          <w:noProof/>
        </w:rPr>
      </w:sdtEndPr>
      <w:sdtContent>
        <w:r w:rsidRPr="0004383D">
          <w:rPr>
            <w:b/>
            <w:bCs/>
          </w:rPr>
          <w:fldChar w:fldCharType="begin"/>
        </w:r>
        <w:r w:rsidRPr="0004383D">
          <w:rPr>
            <w:b/>
            <w:bCs/>
          </w:rPr>
          <w:instrText xml:space="preserve"> PAGE   \* MERGEFORMAT </w:instrText>
        </w:r>
        <w:r w:rsidRPr="0004383D">
          <w:rPr>
            <w:b/>
            <w:bCs/>
          </w:rPr>
          <w:fldChar w:fldCharType="separate"/>
        </w:r>
        <w:r w:rsidRPr="0004383D">
          <w:rPr>
            <w:b/>
            <w:bCs/>
            <w:noProof/>
          </w:rPr>
          <w:t>2</w:t>
        </w:r>
        <w:r w:rsidRPr="0004383D">
          <w:rPr>
            <w:b/>
            <w:bCs/>
            <w:noProof/>
          </w:rPr>
          <w:fldChar w:fldCharType="end"/>
        </w:r>
      </w:sdtContent>
    </w:sdt>
  </w:p>
  <w:p w14:paraId="1871AD6F" w14:textId="56A6D052" w:rsidR="00A2492C" w:rsidRPr="007827E0" w:rsidRDefault="007827E0" w:rsidP="007827E0">
    <w:pPr>
      <w:pStyle w:val="Footer"/>
      <w:jc w:val="right"/>
      <w:rPr>
        <w:sz w:val="20"/>
        <w:szCs w:val="20"/>
      </w:rPr>
    </w:pPr>
    <w:r>
      <w:tab/>
    </w:r>
    <w:r w:rsidRPr="0004383D">
      <w:rPr>
        <w:sz w:val="20"/>
        <w:szCs w:val="20"/>
      </w:rPr>
      <w:t>© 202</w:t>
    </w:r>
    <w:r w:rsidR="00827758">
      <w:rPr>
        <w:sz w:val="20"/>
        <w:szCs w:val="20"/>
      </w:rPr>
      <w:t>4</w:t>
    </w:r>
    <w:r w:rsidRPr="0004383D">
      <w:rPr>
        <w:sz w:val="20"/>
        <w:szCs w:val="20"/>
      </w:rPr>
      <w:t xml:space="preserve"> The Duke of Edinburgh's International Award – Canada,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BF26" w14:textId="3CDCD75F" w:rsidR="0004383D" w:rsidRDefault="0004383D" w:rsidP="0004383D">
    <w:pPr>
      <w:pStyle w:val="Footer"/>
      <w:jc w:val="right"/>
      <w:rPr>
        <w:b/>
        <w:bCs/>
        <w:noProof/>
      </w:rPr>
    </w:pPr>
    <w:r>
      <w:rPr>
        <w:sz w:val="20"/>
        <w:szCs w:val="20"/>
        <w:lang w:val="en"/>
      </w:rPr>
      <w:br/>
    </w:r>
    <w:r w:rsidR="004D58CA" w:rsidRPr="0004383D">
      <w:rPr>
        <w:b/>
        <w:bCs/>
      </w:rPr>
      <w:t xml:space="preserve">PAGE | </w:t>
    </w:r>
    <w:sdt>
      <w:sdtPr>
        <w:rPr>
          <w:b/>
          <w:bCs/>
        </w:rPr>
        <w:id w:val="-2086219610"/>
        <w:docPartObj>
          <w:docPartGallery w:val="Page Numbers (Bottom of Page)"/>
          <w:docPartUnique/>
        </w:docPartObj>
      </w:sdtPr>
      <w:sdtEndPr>
        <w:rPr>
          <w:noProof/>
        </w:rPr>
      </w:sdtEndPr>
      <w:sdtContent>
        <w:r w:rsidRPr="0004383D">
          <w:rPr>
            <w:b/>
            <w:bCs/>
          </w:rPr>
          <w:fldChar w:fldCharType="begin"/>
        </w:r>
        <w:r w:rsidRPr="0004383D">
          <w:rPr>
            <w:b/>
            <w:bCs/>
          </w:rPr>
          <w:instrText xml:space="preserve"> PAGE   \* MERGEFORMAT </w:instrText>
        </w:r>
        <w:r w:rsidRPr="0004383D">
          <w:rPr>
            <w:b/>
            <w:bCs/>
          </w:rPr>
          <w:fldChar w:fldCharType="separate"/>
        </w:r>
        <w:r w:rsidR="004D58CA">
          <w:rPr>
            <w:b/>
            <w:bCs/>
          </w:rPr>
          <w:t>2</w:t>
        </w:r>
        <w:r w:rsidRPr="0004383D">
          <w:rPr>
            <w:b/>
            <w:bCs/>
            <w:noProof/>
          </w:rPr>
          <w:fldChar w:fldCharType="end"/>
        </w:r>
      </w:sdtContent>
    </w:sdt>
  </w:p>
  <w:p w14:paraId="0E693FA6" w14:textId="4EC15D4D" w:rsidR="0004383D" w:rsidRPr="0004383D" w:rsidRDefault="0004383D" w:rsidP="0004383D">
    <w:pPr>
      <w:pStyle w:val="Footer"/>
      <w:jc w:val="right"/>
      <w:rPr>
        <w:sz w:val="20"/>
        <w:szCs w:val="20"/>
      </w:rPr>
    </w:pPr>
    <w:r w:rsidRPr="0004383D">
      <w:rPr>
        <w:sz w:val="20"/>
        <w:szCs w:val="20"/>
      </w:rPr>
      <w:t>© 202</w:t>
    </w:r>
    <w:r w:rsidR="00827758">
      <w:rPr>
        <w:sz w:val="20"/>
        <w:szCs w:val="20"/>
      </w:rPr>
      <w:t>4</w:t>
    </w:r>
    <w:r w:rsidRPr="0004383D">
      <w:rPr>
        <w:sz w:val="20"/>
        <w:szCs w:val="20"/>
      </w:rPr>
      <w:t xml:space="preserve"> The Duke of Edinburgh's International Award – Canada,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2DA02" w14:textId="77777777" w:rsidR="00F8696C" w:rsidRDefault="00F8696C" w:rsidP="00F230C6">
      <w:pPr>
        <w:spacing w:line="240" w:lineRule="auto"/>
      </w:pPr>
      <w:r>
        <w:separator/>
      </w:r>
    </w:p>
  </w:footnote>
  <w:footnote w:type="continuationSeparator" w:id="0">
    <w:p w14:paraId="169A2D29" w14:textId="77777777" w:rsidR="00F8696C" w:rsidRDefault="00F8696C" w:rsidP="00F230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84A8" w14:textId="2EAAFC67" w:rsidR="00F230C6" w:rsidRDefault="00000000">
    <w:pPr>
      <w:pStyle w:val="Header"/>
    </w:pPr>
    <w:r>
      <w:rPr>
        <w:noProof/>
      </w:rPr>
      <w:pict w14:anchorId="70A1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55797" o:spid="_x0000_s1026" type="#_x0000_t75" style="position:absolute;margin-left:0;margin-top:0;width:612pt;height:11in;z-index:-251657728;mso-position-horizontal:center;mso-position-horizontal-relative:margin;mso-position-vertical:center;mso-position-vertical-relative:margin" o:allowincell="f">
          <v:imagedata r:id="rId1" o:title="Document footer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5401" w14:textId="70ED3118" w:rsidR="00F230C6" w:rsidRDefault="00BA6C0E">
    <w:pPr>
      <w:pStyle w:val="Header"/>
    </w:pPr>
    <w:r>
      <w:rPr>
        <w:noProof/>
      </w:rPr>
      <w:drawing>
        <wp:anchor distT="0" distB="0" distL="114300" distR="114300" simplePos="0" relativeHeight="251657728" behindDoc="1" locked="0" layoutInCell="1" allowOverlap="1" wp14:anchorId="568154B0" wp14:editId="5F95DC0F">
          <wp:simplePos x="0" y="0"/>
          <wp:positionH relativeFrom="column">
            <wp:posOffset>-895350</wp:posOffset>
          </wp:positionH>
          <wp:positionV relativeFrom="paragraph">
            <wp:posOffset>-430530</wp:posOffset>
          </wp:positionV>
          <wp:extent cx="7750281" cy="10029776"/>
          <wp:effectExtent l="0" t="0" r="3175" b="0"/>
          <wp:wrapNone/>
          <wp:docPr id="1671643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43165"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50281" cy="100297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9A010" w14:textId="06A942E0" w:rsidR="00F230C6" w:rsidRDefault="00BA6C0E" w:rsidP="00BA6C0E">
    <w:pPr>
      <w:pStyle w:val="Header"/>
      <w:tabs>
        <w:tab w:val="clear" w:pos="9360"/>
        <w:tab w:val="left" w:pos="6585"/>
      </w:tabs>
    </w:pPr>
    <w:r>
      <w:rPr>
        <w:noProof/>
      </w:rPr>
      <w:drawing>
        <wp:anchor distT="0" distB="0" distL="114300" distR="114300" simplePos="0" relativeHeight="251656704" behindDoc="1" locked="0" layoutInCell="1" allowOverlap="1" wp14:anchorId="26774E96" wp14:editId="41A1F15E">
          <wp:simplePos x="0" y="0"/>
          <wp:positionH relativeFrom="page">
            <wp:align>right</wp:align>
          </wp:positionH>
          <wp:positionV relativeFrom="page">
            <wp:align>bottom</wp:align>
          </wp:positionV>
          <wp:extent cx="7752927" cy="10033198"/>
          <wp:effectExtent l="0" t="0" r="635" b="6350"/>
          <wp:wrapNone/>
          <wp:docPr id="1535787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71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2927" cy="10033198"/>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1461"/>
    <w:multiLevelType w:val="hybridMultilevel"/>
    <w:tmpl w:val="FFFFFFFF"/>
    <w:lvl w:ilvl="0" w:tplc="34D67C4C">
      <w:start w:val="1"/>
      <w:numFmt w:val="bullet"/>
      <w:lvlText w:val=""/>
      <w:lvlJc w:val="left"/>
      <w:pPr>
        <w:ind w:left="720" w:hanging="360"/>
      </w:pPr>
      <w:rPr>
        <w:rFonts w:ascii="Wingdings" w:hAnsi="Wingdings" w:hint="default"/>
      </w:rPr>
    </w:lvl>
    <w:lvl w:ilvl="1" w:tplc="E13E91EC">
      <w:start w:val="1"/>
      <w:numFmt w:val="bullet"/>
      <w:lvlText w:val="o"/>
      <w:lvlJc w:val="left"/>
      <w:pPr>
        <w:ind w:left="1440" w:hanging="360"/>
      </w:pPr>
      <w:rPr>
        <w:rFonts w:ascii="Courier New" w:hAnsi="Courier New" w:hint="default"/>
      </w:rPr>
    </w:lvl>
    <w:lvl w:ilvl="2" w:tplc="84821690">
      <w:start w:val="1"/>
      <w:numFmt w:val="bullet"/>
      <w:lvlText w:val=""/>
      <w:lvlJc w:val="left"/>
      <w:pPr>
        <w:ind w:left="2160" w:hanging="360"/>
      </w:pPr>
      <w:rPr>
        <w:rFonts w:ascii="Wingdings" w:hAnsi="Wingdings" w:hint="default"/>
      </w:rPr>
    </w:lvl>
    <w:lvl w:ilvl="3" w:tplc="EE5033F4">
      <w:start w:val="1"/>
      <w:numFmt w:val="bullet"/>
      <w:lvlText w:val=""/>
      <w:lvlJc w:val="left"/>
      <w:pPr>
        <w:ind w:left="2880" w:hanging="360"/>
      </w:pPr>
      <w:rPr>
        <w:rFonts w:ascii="Symbol" w:hAnsi="Symbol" w:hint="default"/>
      </w:rPr>
    </w:lvl>
    <w:lvl w:ilvl="4" w:tplc="6F4C33C4">
      <w:start w:val="1"/>
      <w:numFmt w:val="bullet"/>
      <w:lvlText w:val="o"/>
      <w:lvlJc w:val="left"/>
      <w:pPr>
        <w:ind w:left="3600" w:hanging="360"/>
      </w:pPr>
      <w:rPr>
        <w:rFonts w:ascii="Courier New" w:hAnsi="Courier New" w:hint="default"/>
      </w:rPr>
    </w:lvl>
    <w:lvl w:ilvl="5" w:tplc="38441970">
      <w:start w:val="1"/>
      <w:numFmt w:val="bullet"/>
      <w:lvlText w:val=""/>
      <w:lvlJc w:val="left"/>
      <w:pPr>
        <w:ind w:left="4320" w:hanging="360"/>
      </w:pPr>
      <w:rPr>
        <w:rFonts w:ascii="Wingdings" w:hAnsi="Wingdings" w:hint="default"/>
      </w:rPr>
    </w:lvl>
    <w:lvl w:ilvl="6" w:tplc="3922204E">
      <w:start w:val="1"/>
      <w:numFmt w:val="bullet"/>
      <w:lvlText w:val=""/>
      <w:lvlJc w:val="left"/>
      <w:pPr>
        <w:ind w:left="5040" w:hanging="360"/>
      </w:pPr>
      <w:rPr>
        <w:rFonts w:ascii="Symbol" w:hAnsi="Symbol" w:hint="default"/>
      </w:rPr>
    </w:lvl>
    <w:lvl w:ilvl="7" w:tplc="BC9C293C">
      <w:start w:val="1"/>
      <w:numFmt w:val="bullet"/>
      <w:lvlText w:val="o"/>
      <w:lvlJc w:val="left"/>
      <w:pPr>
        <w:ind w:left="5760" w:hanging="360"/>
      </w:pPr>
      <w:rPr>
        <w:rFonts w:ascii="Courier New" w:hAnsi="Courier New" w:hint="default"/>
      </w:rPr>
    </w:lvl>
    <w:lvl w:ilvl="8" w:tplc="509CF22A">
      <w:start w:val="1"/>
      <w:numFmt w:val="bullet"/>
      <w:lvlText w:val=""/>
      <w:lvlJc w:val="left"/>
      <w:pPr>
        <w:ind w:left="6480" w:hanging="360"/>
      </w:pPr>
      <w:rPr>
        <w:rFonts w:ascii="Wingdings" w:hAnsi="Wingdings" w:hint="default"/>
      </w:rPr>
    </w:lvl>
  </w:abstractNum>
  <w:abstractNum w:abstractNumId="1" w15:restartNumberingAfterBreak="0">
    <w:nsid w:val="0FA433B5"/>
    <w:multiLevelType w:val="hybridMultilevel"/>
    <w:tmpl w:val="A892757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072694"/>
    <w:multiLevelType w:val="hybridMultilevel"/>
    <w:tmpl w:val="4C6AD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5C767E"/>
    <w:multiLevelType w:val="hybridMultilevel"/>
    <w:tmpl w:val="1294203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BF28AD"/>
    <w:multiLevelType w:val="multilevel"/>
    <w:tmpl w:val="39E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13D37"/>
    <w:multiLevelType w:val="hybridMultilevel"/>
    <w:tmpl w:val="602CFAD8"/>
    <w:lvl w:ilvl="0" w:tplc="5C5A616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F40BE1"/>
    <w:multiLevelType w:val="hybridMultilevel"/>
    <w:tmpl w:val="AE849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331194"/>
    <w:multiLevelType w:val="multilevel"/>
    <w:tmpl w:val="F7B8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DD4495"/>
    <w:multiLevelType w:val="multilevel"/>
    <w:tmpl w:val="A20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F7A08"/>
    <w:multiLevelType w:val="hybridMultilevel"/>
    <w:tmpl w:val="CB6EB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075AD4"/>
    <w:multiLevelType w:val="multilevel"/>
    <w:tmpl w:val="865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00B21"/>
    <w:multiLevelType w:val="hybridMultilevel"/>
    <w:tmpl w:val="61E88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6A22EC"/>
    <w:multiLevelType w:val="hybridMultilevel"/>
    <w:tmpl w:val="FBA8D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683097">
    <w:abstractNumId w:val="1"/>
  </w:num>
  <w:num w:numId="2" w16cid:durableId="1270890944">
    <w:abstractNumId w:val="3"/>
  </w:num>
  <w:num w:numId="3" w16cid:durableId="265699813">
    <w:abstractNumId w:val="5"/>
  </w:num>
  <w:num w:numId="4" w16cid:durableId="1757241922">
    <w:abstractNumId w:val="0"/>
  </w:num>
  <w:num w:numId="5" w16cid:durableId="1706978158">
    <w:abstractNumId w:val="6"/>
  </w:num>
  <w:num w:numId="6" w16cid:durableId="1944803422">
    <w:abstractNumId w:val="9"/>
  </w:num>
  <w:num w:numId="7" w16cid:durableId="873621199">
    <w:abstractNumId w:val="11"/>
  </w:num>
  <w:num w:numId="8" w16cid:durableId="969171273">
    <w:abstractNumId w:val="4"/>
  </w:num>
  <w:num w:numId="9" w16cid:durableId="125054429">
    <w:abstractNumId w:val="7"/>
  </w:num>
  <w:num w:numId="10" w16cid:durableId="13070404">
    <w:abstractNumId w:val="2"/>
  </w:num>
  <w:num w:numId="11" w16cid:durableId="1635602192">
    <w:abstractNumId w:val="12"/>
  </w:num>
  <w:num w:numId="12" w16cid:durableId="428046318">
    <w:abstractNumId w:val="10"/>
  </w:num>
  <w:num w:numId="13" w16cid:durableId="64887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C6"/>
    <w:rsid w:val="00007DB3"/>
    <w:rsid w:val="0004383D"/>
    <w:rsid w:val="000519C1"/>
    <w:rsid w:val="00075F86"/>
    <w:rsid w:val="00090923"/>
    <w:rsid w:val="000E64E1"/>
    <w:rsid w:val="0010260C"/>
    <w:rsid w:val="00124CF0"/>
    <w:rsid w:val="001318A5"/>
    <w:rsid w:val="00155858"/>
    <w:rsid w:val="001A6670"/>
    <w:rsid w:val="00302FDD"/>
    <w:rsid w:val="00311914"/>
    <w:rsid w:val="00342AF5"/>
    <w:rsid w:val="003B1C55"/>
    <w:rsid w:val="003D78F2"/>
    <w:rsid w:val="00402A65"/>
    <w:rsid w:val="00427137"/>
    <w:rsid w:val="00463D02"/>
    <w:rsid w:val="004A2575"/>
    <w:rsid w:val="004D0A11"/>
    <w:rsid w:val="004D58CA"/>
    <w:rsid w:val="005423F8"/>
    <w:rsid w:val="005D1B71"/>
    <w:rsid w:val="005E2FC6"/>
    <w:rsid w:val="006D0F38"/>
    <w:rsid w:val="006F5BAF"/>
    <w:rsid w:val="007827E0"/>
    <w:rsid w:val="00804DD9"/>
    <w:rsid w:val="0080556B"/>
    <w:rsid w:val="008240AA"/>
    <w:rsid w:val="00827758"/>
    <w:rsid w:val="00847AD8"/>
    <w:rsid w:val="008534B6"/>
    <w:rsid w:val="009B1B39"/>
    <w:rsid w:val="00A2492C"/>
    <w:rsid w:val="00A413C7"/>
    <w:rsid w:val="00A8266B"/>
    <w:rsid w:val="00AE7BA8"/>
    <w:rsid w:val="00AF3FD5"/>
    <w:rsid w:val="00B407E9"/>
    <w:rsid w:val="00B64834"/>
    <w:rsid w:val="00BA6C0E"/>
    <w:rsid w:val="00BB2AFA"/>
    <w:rsid w:val="00BD75F7"/>
    <w:rsid w:val="00BE77CF"/>
    <w:rsid w:val="00BF1719"/>
    <w:rsid w:val="00BF4B8B"/>
    <w:rsid w:val="00C12E96"/>
    <w:rsid w:val="00C202C6"/>
    <w:rsid w:val="00C400A7"/>
    <w:rsid w:val="00C74D0E"/>
    <w:rsid w:val="00CF6D99"/>
    <w:rsid w:val="00D04E7A"/>
    <w:rsid w:val="00D16436"/>
    <w:rsid w:val="00E24B41"/>
    <w:rsid w:val="00E516E4"/>
    <w:rsid w:val="00E77EC0"/>
    <w:rsid w:val="00E8353A"/>
    <w:rsid w:val="00E972EF"/>
    <w:rsid w:val="00F0378E"/>
    <w:rsid w:val="00F230C6"/>
    <w:rsid w:val="00F26488"/>
    <w:rsid w:val="00F8696C"/>
    <w:rsid w:val="00F90667"/>
    <w:rsid w:val="00FB4C12"/>
    <w:rsid w:val="00FE4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D1970"/>
  <w15:chartTrackingRefBased/>
  <w15:docId w15:val="{73D9A3A0-042C-426F-8668-775DBFF0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C6"/>
    <w:pPr>
      <w:spacing w:after="0" w:line="276" w:lineRule="auto"/>
    </w:pPr>
    <w:rPr>
      <w:rFonts w:ascii="Arial" w:eastAsia="Arial" w:hAnsi="Arial" w:cs="Arial"/>
      <w:kern w:val="0"/>
      <w:sz w:val="22"/>
      <w:szCs w:val="22"/>
      <w:lang w:val="en" w:eastAsia="en-C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C6"/>
    <w:pPr>
      <w:tabs>
        <w:tab w:val="center" w:pos="4680"/>
        <w:tab w:val="right" w:pos="9360"/>
      </w:tabs>
      <w:spacing w:line="240" w:lineRule="auto"/>
    </w:pPr>
    <w:rPr>
      <w:rFonts w:ascii="Calibri" w:eastAsiaTheme="minorHAnsi" w:hAnsi="Calibri" w:cs="Calibri"/>
      <w:kern w:val="2"/>
      <w:sz w:val="24"/>
      <w:szCs w:val="24"/>
      <w:lang w:val="en-CA" w:eastAsia="en-US"/>
      <w14:ligatures w14:val="standardContextual"/>
    </w:rPr>
  </w:style>
  <w:style w:type="character" w:customStyle="1" w:styleId="HeaderChar">
    <w:name w:val="Header Char"/>
    <w:basedOn w:val="DefaultParagraphFont"/>
    <w:link w:val="Header"/>
    <w:uiPriority w:val="99"/>
    <w:rsid w:val="00F230C6"/>
  </w:style>
  <w:style w:type="paragraph" w:styleId="Footer">
    <w:name w:val="footer"/>
    <w:basedOn w:val="Normal"/>
    <w:link w:val="FooterChar"/>
    <w:uiPriority w:val="99"/>
    <w:unhideWhenUsed/>
    <w:rsid w:val="00F230C6"/>
    <w:pPr>
      <w:tabs>
        <w:tab w:val="center" w:pos="4680"/>
        <w:tab w:val="right" w:pos="9360"/>
      </w:tabs>
      <w:spacing w:line="240" w:lineRule="auto"/>
    </w:pPr>
    <w:rPr>
      <w:rFonts w:ascii="Calibri" w:eastAsiaTheme="minorHAnsi" w:hAnsi="Calibri" w:cs="Calibri"/>
      <w:kern w:val="2"/>
      <w:sz w:val="24"/>
      <w:szCs w:val="24"/>
      <w:lang w:val="en-CA" w:eastAsia="en-US"/>
      <w14:ligatures w14:val="standardContextual"/>
    </w:rPr>
  </w:style>
  <w:style w:type="character" w:customStyle="1" w:styleId="FooterChar">
    <w:name w:val="Footer Char"/>
    <w:basedOn w:val="DefaultParagraphFont"/>
    <w:link w:val="Footer"/>
    <w:uiPriority w:val="99"/>
    <w:rsid w:val="00F230C6"/>
  </w:style>
  <w:style w:type="table" w:styleId="TableGrid">
    <w:name w:val="Table Grid"/>
    <w:basedOn w:val="TableNormal"/>
    <w:uiPriority w:val="39"/>
    <w:rsid w:val="00F2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7E0"/>
    <w:rPr>
      <w:sz w:val="16"/>
      <w:szCs w:val="16"/>
    </w:rPr>
  </w:style>
  <w:style w:type="paragraph" w:styleId="CommentText">
    <w:name w:val="annotation text"/>
    <w:basedOn w:val="Normal"/>
    <w:link w:val="CommentTextChar"/>
    <w:uiPriority w:val="99"/>
    <w:unhideWhenUsed/>
    <w:rsid w:val="007827E0"/>
    <w:pPr>
      <w:widowControl w:val="0"/>
      <w:autoSpaceDE w:val="0"/>
      <w:autoSpaceDN w:val="0"/>
      <w:spacing w:line="240" w:lineRule="auto"/>
    </w:pPr>
    <w:rPr>
      <w:rFonts w:ascii="Calibri" w:eastAsia="Calibri" w:hAnsi="Calibri" w:cs="Calibri"/>
      <w:sz w:val="20"/>
      <w:szCs w:val="20"/>
      <w:lang w:val="en-US" w:eastAsia="en-US" w:bidi="en-US"/>
    </w:rPr>
  </w:style>
  <w:style w:type="character" w:customStyle="1" w:styleId="CommentTextChar">
    <w:name w:val="Comment Text Char"/>
    <w:basedOn w:val="DefaultParagraphFont"/>
    <w:link w:val="CommentText"/>
    <w:uiPriority w:val="99"/>
    <w:rsid w:val="007827E0"/>
    <w:rPr>
      <w:rFonts w:eastAsia="Calibri"/>
      <w:kern w:val="0"/>
      <w:sz w:val="20"/>
      <w:szCs w:val="20"/>
      <w:lang w:val="en-US" w:bidi="en-US"/>
      <w14:ligatures w14:val="none"/>
    </w:rPr>
  </w:style>
  <w:style w:type="character" w:styleId="Mention">
    <w:name w:val="Mention"/>
    <w:basedOn w:val="DefaultParagraphFont"/>
    <w:uiPriority w:val="99"/>
    <w:unhideWhenUsed/>
    <w:rsid w:val="007827E0"/>
    <w:rPr>
      <w:color w:val="2B579A"/>
      <w:shd w:val="clear" w:color="auto" w:fill="E6E6E6"/>
    </w:rPr>
  </w:style>
  <w:style w:type="character" w:styleId="Hyperlink">
    <w:name w:val="Hyperlink"/>
    <w:basedOn w:val="DefaultParagraphFont"/>
    <w:uiPriority w:val="99"/>
    <w:unhideWhenUsed/>
    <w:rsid w:val="00AF3FD5"/>
    <w:rPr>
      <w:color w:val="0563C1"/>
      <w:u w:val="single"/>
    </w:rPr>
  </w:style>
  <w:style w:type="paragraph" w:customStyle="1" w:styleId="paragraph">
    <w:name w:val="paragraph"/>
    <w:basedOn w:val="Normal"/>
    <w:rsid w:val="004D58CA"/>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4D58CA"/>
  </w:style>
  <w:style w:type="character" w:customStyle="1" w:styleId="eop">
    <w:name w:val="eop"/>
    <w:basedOn w:val="DefaultParagraphFont"/>
    <w:rsid w:val="004D58CA"/>
  </w:style>
  <w:style w:type="character" w:styleId="UnresolvedMention">
    <w:name w:val="Unresolved Mention"/>
    <w:basedOn w:val="DefaultParagraphFont"/>
    <w:uiPriority w:val="99"/>
    <w:semiHidden/>
    <w:unhideWhenUsed/>
    <w:rsid w:val="004D58CA"/>
    <w:rPr>
      <w:color w:val="605E5C"/>
      <w:shd w:val="clear" w:color="auto" w:fill="E1DFDD"/>
    </w:rPr>
  </w:style>
  <w:style w:type="character" w:customStyle="1" w:styleId="cf01">
    <w:name w:val="cf01"/>
    <w:basedOn w:val="DefaultParagraphFont"/>
    <w:rsid w:val="005D1B71"/>
    <w:rPr>
      <w:rFonts w:ascii="Segoe UI" w:hAnsi="Segoe UI" w:cs="Segoe UI" w:hint="default"/>
      <w:sz w:val="18"/>
      <w:szCs w:val="18"/>
    </w:rPr>
  </w:style>
  <w:style w:type="paragraph" w:styleId="ListParagraph">
    <w:name w:val="List Paragraph"/>
    <w:basedOn w:val="Normal"/>
    <w:uiPriority w:val="34"/>
    <w:qFormat/>
    <w:rsid w:val="001A6670"/>
    <w:pPr>
      <w:ind w:left="720"/>
      <w:contextualSpacing/>
    </w:pPr>
  </w:style>
  <w:style w:type="character" w:styleId="PlaceholderText">
    <w:name w:val="Placeholder Text"/>
    <w:basedOn w:val="DefaultParagraphFont"/>
    <w:uiPriority w:val="99"/>
    <w:semiHidden/>
    <w:rsid w:val="003D78F2"/>
    <w:rPr>
      <w:color w:val="666666"/>
    </w:rPr>
  </w:style>
  <w:style w:type="character" w:customStyle="1" w:styleId="ui-provider">
    <w:name w:val="ui-provider"/>
    <w:basedOn w:val="DefaultParagraphFont"/>
    <w:rsid w:val="00427137"/>
  </w:style>
  <w:style w:type="character" w:styleId="FollowedHyperlink">
    <w:name w:val="FollowedHyperlink"/>
    <w:basedOn w:val="DefaultParagraphFont"/>
    <w:uiPriority w:val="99"/>
    <w:semiHidden/>
    <w:unhideWhenUsed/>
    <w:rsid w:val="00AE7BA8"/>
    <w:rPr>
      <w:color w:val="954F72" w:themeColor="followedHyperlink"/>
      <w:u w:val="single"/>
    </w:rPr>
  </w:style>
  <w:style w:type="character" w:customStyle="1" w:styleId="scxw126162109">
    <w:name w:val="scxw126162109"/>
    <w:basedOn w:val="DefaultParagraphFont"/>
    <w:rsid w:val="00311914"/>
  </w:style>
  <w:style w:type="character" w:customStyle="1" w:styleId="scxw174474756">
    <w:name w:val="scxw174474756"/>
    <w:basedOn w:val="DefaultParagraphFont"/>
    <w:rsid w:val="00E972EF"/>
  </w:style>
  <w:style w:type="character" w:customStyle="1" w:styleId="scxw188015685">
    <w:name w:val="scxw188015685"/>
    <w:basedOn w:val="DefaultParagraphFont"/>
    <w:rsid w:val="00E97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5840">
      <w:bodyDiv w:val="1"/>
      <w:marLeft w:val="0"/>
      <w:marRight w:val="0"/>
      <w:marTop w:val="0"/>
      <w:marBottom w:val="0"/>
      <w:divBdr>
        <w:top w:val="none" w:sz="0" w:space="0" w:color="auto"/>
        <w:left w:val="none" w:sz="0" w:space="0" w:color="auto"/>
        <w:bottom w:val="none" w:sz="0" w:space="0" w:color="auto"/>
        <w:right w:val="none" w:sz="0" w:space="0" w:color="auto"/>
      </w:divBdr>
      <w:divsChild>
        <w:div w:id="986713935">
          <w:marLeft w:val="0"/>
          <w:marRight w:val="0"/>
          <w:marTop w:val="0"/>
          <w:marBottom w:val="0"/>
          <w:divBdr>
            <w:top w:val="none" w:sz="0" w:space="0" w:color="auto"/>
            <w:left w:val="none" w:sz="0" w:space="0" w:color="auto"/>
            <w:bottom w:val="none" w:sz="0" w:space="0" w:color="auto"/>
            <w:right w:val="none" w:sz="0" w:space="0" w:color="auto"/>
          </w:divBdr>
        </w:div>
        <w:div w:id="1219591594">
          <w:marLeft w:val="0"/>
          <w:marRight w:val="0"/>
          <w:marTop w:val="0"/>
          <w:marBottom w:val="0"/>
          <w:divBdr>
            <w:top w:val="none" w:sz="0" w:space="0" w:color="auto"/>
            <w:left w:val="none" w:sz="0" w:space="0" w:color="auto"/>
            <w:bottom w:val="none" w:sz="0" w:space="0" w:color="auto"/>
            <w:right w:val="none" w:sz="0" w:space="0" w:color="auto"/>
          </w:divBdr>
        </w:div>
        <w:div w:id="17049383">
          <w:marLeft w:val="0"/>
          <w:marRight w:val="0"/>
          <w:marTop w:val="0"/>
          <w:marBottom w:val="0"/>
          <w:divBdr>
            <w:top w:val="none" w:sz="0" w:space="0" w:color="auto"/>
            <w:left w:val="none" w:sz="0" w:space="0" w:color="auto"/>
            <w:bottom w:val="none" w:sz="0" w:space="0" w:color="auto"/>
            <w:right w:val="none" w:sz="0" w:space="0" w:color="auto"/>
          </w:divBdr>
        </w:div>
      </w:divsChild>
    </w:div>
    <w:div w:id="476150343">
      <w:bodyDiv w:val="1"/>
      <w:marLeft w:val="0"/>
      <w:marRight w:val="0"/>
      <w:marTop w:val="0"/>
      <w:marBottom w:val="0"/>
      <w:divBdr>
        <w:top w:val="none" w:sz="0" w:space="0" w:color="auto"/>
        <w:left w:val="none" w:sz="0" w:space="0" w:color="auto"/>
        <w:bottom w:val="none" w:sz="0" w:space="0" w:color="auto"/>
        <w:right w:val="none" w:sz="0" w:space="0" w:color="auto"/>
      </w:divBdr>
      <w:divsChild>
        <w:div w:id="1152451855">
          <w:marLeft w:val="0"/>
          <w:marRight w:val="0"/>
          <w:marTop w:val="0"/>
          <w:marBottom w:val="0"/>
          <w:divBdr>
            <w:top w:val="none" w:sz="0" w:space="0" w:color="auto"/>
            <w:left w:val="none" w:sz="0" w:space="0" w:color="auto"/>
            <w:bottom w:val="none" w:sz="0" w:space="0" w:color="auto"/>
            <w:right w:val="none" w:sz="0" w:space="0" w:color="auto"/>
          </w:divBdr>
        </w:div>
        <w:div w:id="569996642">
          <w:marLeft w:val="0"/>
          <w:marRight w:val="0"/>
          <w:marTop w:val="0"/>
          <w:marBottom w:val="0"/>
          <w:divBdr>
            <w:top w:val="none" w:sz="0" w:space="0" w:color="auto"/>
            <w:left w:val="none" w:sz="0" w:space="0" w:color="auto"/>
            <w:bottom w:val="none" w:sz="0" w:space="0" w:color="auto"/>
            <w:right w:val="none" w:sz="0" w:space="0" w:color="auto"/>
          </w:divBdr>
        </w:div>
        <w:div w:id="1742943286">
          <w:marLeft w:val="0"/>
          <w:marRight w:val="0"/>
          <w:marTop w:val="0"/>
          <w:marBottom w:val="0"/>
          <w:divBdr>
            <w:top w:val="none" w:sz="0" w:space="0" w:color="auto"/>
            <w:left w:val="none" w:sz="0" w:space="0" w:color="auto"/>
            <w:bottom w:val="none" w:sz="0" w:space="0" w:color="auto"/>
            <w:right w:val="none" w:sz="0" w:space="0" w:color="auto"/>
          </w:divBdr>
        </w:div>
        <w:div w:id="375857028">
          <w:marLeft w:val="0"/>
          <w:marRight w:val="0"/>
          <w:marTop w:val="0"/>
          <w:marBottom w:val="0"/>
          <w:divBdr>
            <w:top w:val="none" w:sz="0" w:space="0" w:color="auto"/>
            <w:left w:val="none" w:sz="0" w:space="0" w:color="auto"/>
            <w:bottom w:val="none" w:sz="0" w:space="0" w:color="auto"/>
            <w:right w:val="none" w:sz="0" w:space="0" w:color="auto"/>
          </w:divBdr>
        </w:div>
        <w:div w:id="520896420">
          <w:marLeft w:val="0"/>
          <w:marRight w:val="0"/>
          <w:marTop w:val="0"/>
          <w:marBottom w:val="0"/>
          <w:divBdr>
            <w:top w:val="none" w:sz="0" w:space="0" w:color="auto"/>
            <w:left w:val="none" w:sz="0" w:space="0" w:color="auto"/>
            <w:bottom w:val="none" w:sz="0" w:space="0" w:color="auto"/>
            <w:right w:val="none" w:sz="0" w:space="0" w:color="auto"/>
          </w:divBdr>
        </w:div>
      </w:divsChild>
    </w:div>
    <w:div w:id="1184395974">
      <w:bodyDiv w:val="1"/>
      <w:marLeft w:val="0"/>
      <w:marRight w:val="0"/>
      <w:marTop w:val="0"/>
      <w:marBottom w:val="0"/>
      <w:divBdr>
        <w:top w:val="none" w:sz="0" w:space="0" w:color="auto"/>
        <w:left w:val="none" w:sz="0" w:space="0" w:color="auto"/>
        <w:bottom w:val="none" w:sz="0" w:space="0" w:color="auto"/>
        <w:right w:val="none" w:sz="0" w:space="0" w:color="auto"/>
      </w:divBdr>
      <w:divsChild>
        <w:div w:id="1471704764">
          <w:marLeft w:val="0"/>
          <w:marRight w:val="0"/>
          <w:marTop w:val="0"/>
          <w:marBottom w:val="0"/>
          <w:divBdr>
            <w:top w:val="none" w:sz="0" w:space="0" w:color="auto"/>
            <w:left w:val="none" w:sz="0" w:space="0" w:color="auto"/>
            <w:bottom w:val="none" w:sz="0" w:space="0" w:color="auto"/>
            <w:right w:val="none" w:sz="0" w:space="0" w:color="auto"/>
          </w:divBdr>
        </w:div>
        <w:div w:id="1276525551">
          <w:marLeft w:val="0"/>
          <w:marRight w:val="0"/>
          <w:marTop w:val="0"/>
          <w:marBottom w:val="0"/>
          <w:divBdr>
            <w:top w:val="none" w:sz="0" w:space="0" w:color="auto"/>
            <w:left w:val="none" w:sz="0" w:space="0" w:color="auto"/>
            <w:bottom w:val="none" w:sz="0" w:space="0" w:color="auto"/>
            <w:right w:val="none" w:sz="0" w:space="0" w:color="auto"/>
          </w:divBdr>
        </w:div>
        <w:div w:id="1362432593">
          <w:marLeft w:val="0"/>
          <w:marRight w:val="0"/>
          <w:marTop w:val="0"/>
          <w:marBottom w:val="0"/>
          <w:divBdr>
            <w:top w:val="none" w:sz="0" w:space="0" w:color="auto"/>
            <w:left w:val="none" w:sz="0" w:space="0" w:color="auto"/>
            <w:bottom w:val="none" w:sz="0" w:space="0" w:color="auto"/>
            <w:right w:val="none" w:sz="0" w:space="0" w:color="auto"/>
          </w:divBdr>
        </w:div>
      </w:divsChild>
    </w:div>
    <w:div w:id="1946185602">
      <w:bodyDiv w:val="1"/>
      <w:marLeft w:val="0"/>
      <w:marRight w:val="0"/>
      <w:marTop w:val="0"/>
      <w:marBottom w:val="0"/>
      <w:divBdr>
        <w:top w:val="none" w:sz="0" w:space="0" w:color="auto"/>
        <w:left w:val="none" w:sz="0" w:space="0" w:color="auto"/>
        <w:bottom w:val="none" w:sz="0" w:space="0" w:color="auto"/>
        <w:right w:val="none" w:sz="0" w:space="0" w:color="auto"/>
      </w:divBdr>
      <w:divsChild>
        <w:div w:id="836110584">
          <w:marLeft w:val="0"/>
          <w:marRight w:val="0"/>
          <w:marTop w:val="0"/>
          <w:marBottom w:val="0"/>
          <w:divBdr>
            <w:top w:val="none" w:sz="0" w:space="0" w:color="auto"/>
            <w:left w:val="none" w:sz="0" w:space="0" w:color="auto"/>
            <w:bottom w:val="none" w:sz="0" w:space="0" w:color="auto"/>
            <w:right w:val="none" w:sz="0" w:space="0" w:color="auto"/>
          </w:divBdr>
        </w:div>
        <w:div w:id="165171235">
          <w:marLeft w:val="0"/>
          <w:marRight w:val="0"/>
          <w:marTop w:val="0"/>
          <w:marBottom w:val="0"/>
          <w:divBdr>
            <w:top w:val="none" w:sz="0" w:space="0" w:color="auto"/>
            <w:left w:val="none" w:sz="0" w:space="0" w:color="auto"/>
            <w:bottom w:val="none" w:sz="0" w:space="0" w:color="auto"/>
            <w:right w:val="none" w:sz="0" w:space="0" w:color="auto"/>
          </w:divBdr>
        </w:div>
        <w:div w:id="1784029398">
          <w:marLeft w:val="0"/>
          <w:marRight w:val="0"/>
          <w:marTop w:val="0"/>
          <w:marBottom w:val="0"/>
          <w:divBdr>
            <w:top w:val="none" w:sz="0" w:space="0" w:color="auto"/>
            <w:left w:val="none" w:sz="0" w:space="0" w:color="auto"/>
            <w:bottom w:val="none" w:sz="0" w:space="0" w:color="auto"/>
            <w:right w:val="none" w:sz="0" w:space="0" w:color="auto"/>
          </w:divBdr>
        </w:div>
        <w:div w:id="824008922">
          <w:marLeft w:val="0"/>
          <w:marRight w:val="0"/>
          <w:marTop w:val="0"/>
          <w:marBottom w:val="0"/>
          <w:divBdr>
            <w:top w:val="none" w:sz="0" w:space="0" w:color="auto"/>
            <w:left w:val="none" w:sz="0" w:space="0" w:color="auto"/>
            <w:bottom w:val="none" w:sz="0" w:space="0" w:color="auto"/>
            <w:right w:val="none" w:sz="0" w:space="0" w:color="auto"/>
          </w:divBdr>
        </w:div>
        <w:div w:id="924149550">
          <w:marLeft w:val="0"/>
          <w:marRight w:val="0"/>
          <w:marTop w:val="0"/>
          <w:marBottom w:val="0"/>
          <w:divBdr>
            <w:top w:val="none" w:sz="0" w:space="0" w:color="auto"/>
            <w:left w:val="none" w:sz="0" w:space="0" w:color="auto"/>
            <w:bottom w:val="none" w:sz="0" w:space="0" w:color="auto"/>
            <w:right w:val="none" w:sz="0" w:space="0" w:color="auto"/>
          </w:divBdr>
        </w:div>
      </w:divsChild>
    </w:div>
    <w:div w:id="2101558590">
      <w:bodyDiv w:val="1"/>
      <w:marLeft w:val="0"/>
      <w:marRight w:val="0"/>
      <w:marTop w:val="0"/>
      <w:marBottom w:val="0"/>
      <w:divBdr>
        <w:top w:val="none" w:sz="0" w:space="0" w:color="auto"/>
        <w:left w:val="none" w:sz="0" w:space="0" w:color="auto"/>
        <w:bottom w:val="none" w:sz="0" w:space="0" w:color="auto"/>
        <w:right w:val="none" w:sz="0" w:space="0" w:color="auto"/>
      </w:divBdr>
      <w:divsChild>
        <w:div w:id="1849174524">
          <w:marLeft w:val="0"/>
          <w:marRight w:val="0"/>
          <w:marTop w:val="0"/>
          <w:marBottom w:val="0"/>
          <w:divBdr>
            <w:top w:val="none" w:sz="0" w:space="0" w:color="auto"/>
            <w:left w:val="none" w:sz="0" w:space="0" w:color="auto"/>
            <w:bottom w:val="none" w:sz="0" w:space="0" w:color="auto"/>
            <w:right w:val="none" w:sz="0" w:space="0" w:color="auto"/>
          </w:divBdr>
        </w:div>
        <w:div w:id="866137041">
          <w:marLeft w:val="0"/>
          <w:marRight w:val="0"/>
          <w:marTop w:val="0"/>
          <w:marBottom w:val="0"/>
          <w:divBdr>
            <w:top w:val="none" w:sz="0" w:space="0" w:color="auto"/>
            <w:left w:val="none" w:sz="0" w:space="0" w:color="auto"/>
            <w:bottom w:val="none" w:sz="0" w:space="0" w:color="auto"/>
            <w:right w:val="none" w:sz="0" w:space="0" w:color="auto"/>
          </w:divBdr>
        </w:div>
      </w:divsChild>
    </w:div>
    <w:div w:id="2132311727">
      <w:bodyDiv w:val="1"/>
      <w:marLeft w:val="0"/>
      <w:marRight w:val="0"/>
      <w:marTop w:val="0"/>
      <w:marBottom w:val="0"/>
      <w:divBdr>
        <w:top w:val="none" w:sz="0" w:space="0" w:color="auto"/>
        <w:left w:val="none" w:sz="0" w:space="0" w:color="auto"/>
        <w:bottom w:val="none" w:sz="0" w:space="0" w:color="auto"/>
        <w:right w:val="none" w:sz="0" w:space="0" w:color="auto"/>
      </w:divBdr>
      <w:divsChild>
        <w:div w:id="240481624">
          <w:marLeft w:val="0"/>
          <w:marRight w:val="0"/>
          <w:marTop w:val="0"/>
          <w:marBottom w:val="0"/>
          <w:divBdr>
            <w:top w:val="none" w:sz="0" w:space="0" w:color="auto"/>
            <w:left w:val="none" w:sz="0" w:space="0" w:color="auto"/>
            <w:bottom w:val="none" w:sz="0" w:space="0" w:color="auto"/>
            <w:right w:val="none" w:sz="0" w:space="0" w:color="auto"/>
          </w:divBdr>
        </w:div>
        <w:div w:id="1615017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F5FE9F3ED7346957FF1B8CF3CEF88" ma:contentTypeVersion="26" ma:contentTypeDescription="Create a new document." ma:contentTypeScope="" ma:versionID="a1a859c53549170fe5c28d62fa9fa812">
  <xsd:schema xmlns:xsd="http://www.w3.org/2001/XMLSchema" xmlns:xs="http://www.w3.org/2001/XMLSchema" xmlns:p="http://schemas.microsoft.com/office/2006/metadata/properties" xmlns:ns1="http://schemas.microsoft.com/sharepoint/v3" xmlns:ns2="67b8e64d-1aae-45b2-9e98-892fa801a2c5" xmlns:ns3="63e0993c-bbfb-40b3-ac1d-d53c280ab75a" xmlns:ns4="http://schemas.microsoft.com/sharepoint/v4" targetNamespace="http://schemas.microsoft.com/office/2006/metadata/properties" ma:root="true" ma:fieldsID="6b1a78f79f76e47455309a1cb817e3cd" ns1:_="" ns2:_="" ns3:_="" ns4:_="">
    <xsd:import namespace="http://schemas.microsoft.com/sharepoint/v3"/>
    <xsd:import namespace="67b8e64d-1aae-45b2-9e98-892fa801a2c5"/>
    <xsd:import namespace="63e0993c-bbfb-40b3-ac1d-d53c280ab75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anager" minOccurs="0"/>
                <xsd:element ref="ns2:MediaLengthInSeconds" minOccurs="0"/>
                <xsd:element ref="ns4:IconOverlay"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8e64d-1aae-45b2-9e98-892fa801a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anager" ma:index="20" nillable="true" ma:displayName="Content Manager" ma:format="Dropdown" ma:internalName="Manager">
      <xsd:complexType>
        <xsd:complexContent>
          <xsd:extension base="dms:MultiChoiceFillIn">
            <xsd:sequence>
              <xsd:element name="Value" maxOccurs="unbounded" minOccurs="0" nillable="true">
                <xsd:simpleType>
                  <xsd:union memberTypes="dms:Text">
                    <xsd:simpleType>
                      <xsd:restriction base="dms:Choice">
                        <xsd:enumeration value="Stephen De-Wint"/>
                        <xsd:enumeration value="Victoria Selano"/>
                        <xsd:enumeration value="Trudy Carlisle"/>
                        <xsd:enumeration value="Mark Little"/>
                      </xsd:restriction>
                    </xsd:simpleType>
                  </xsd:union>
                </xsd:simple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6d35247-315e-4060-a134-4e7a814c45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0993c-bbfb-40b3-ac1d-d53c280ab7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6413646-41ec-4d59-a3d7-083e104d5393}" ma:internalName="TaxCatchAll" ma:showField="CatchAllData" ma:web="63e0993c-bbfb-40b3-ac1d-d53c280ab75a">
      <xsd:complexType>
        <xsd:complexContent>
          <xsd:extension base="dms:MultiChoiceLookup">
            <xsd:sequence>
              <xsd:element name="Value" type="dms:Lookup" maxOccurs="unbounded" minOccurs="0" nillable="true"/>
            </xsd:sequence>
          </xsd:extension>
        </xsd:complexContent>
      </xsd:complexType>
    </xsd:element>
    <xsd:element name="TaxKeywordTaxHTField" ma:index="31" nillable="true" ma:taxonomy="true" ma:internalName="TaxKeywordTaxHTField" ma:taxonomyFieldName="TaxKeyword" ma:displayName="Enterprise Keywords" ma:fieldId="{23f27201-bee3-471e-b2e7-b64fd8b7ca38}" ma:taxonomyMulti="true" ma:sspId="96d35247-315e-4060-a134-4e7a814c45b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ager xmlns="67b8e64d-1aae-45b2-9e98-892fa801a2c5" xsi:nil="true"/>
    <IconOverlay xmlns="http://schemas.microsoft.com/sharepoint/v4" xsi:nil="true"/>
    <lcf76f155ced4ddcb4097134ff3c332f xmlns="67b8e64d-1aae-45b2-9e98-892fa801a2c5">
      <Terms xmlns="http://schemas.microsoft.com/office/infopath/2007/PartnerControls"/>
    </lcf76f155ced4ddcb4097134ff3c332f>
    <TaxCatchAll xmlns="63e0993c-bbfb-40b3-ac1d-d53c280ab75a" xsi:nil="true"/>
    <_ip_UnifiedCompliancePolicyUIAction xmlns="http://schemas.microsoft.com/sharepoint/v3" xsi:nil="true"/>
    <_ip_UnifiedCompliancePolicyProperties xmlns="http://schemas.microsoft.com/sharepoint/v3" xsi:nil="true"/>
    <TaxKeywordTaxHTField xmlns="63e0993c-bbfb-40b3-ac1d-d53c280ab75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3276-3AAB-4F7C-AC17-F45428F3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b8e64d-1aae-45b2-9e98-892fa801a2c5"/>
    <ds:schemaRef ds:uri="63e0993c-bbfb-40b3-ac1d-d53c280ab75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D4669-F6BF-4815-A057-6E6A91645315}">
  <ds:schemaRefs>
    <ds:schemaRef ds:uri="http://schemas.microsoft.com/office/2006/metadata/properties"/>
    <ds:schemaRef ds:uri="http://schemas.microsoft.com/office/infopath/2007/PartnerControls"/>
    <ds:schemaRef ds:uri="67b8e64d-1aae-45b2-9e98-892fa801a2c5"/>
    <ds:schemaRef ds:uri="http://schemas.microsoft.com/sharepoint/v4"/>
    <ds:schemaRef ds:uri="63e0993c-bbfb-40b3-ac1d-d53c280ab75a"/>
    <ds:schemaRef ds:uri="http://schemas.microsoft.com/sharepoint/v3"/>
  </ds:schemaRefs>
</ds:datastoreItem>
</file>

<file path=customXml/itemProps3.xml><?xml version="1.0" encoding="utf-8"?>
<ds:datastoreItem xmlns:ds="http://schemas.openxmlformats.org/officeDocument/2006/customXml" ds:itemID="{E054129F-E3CC-458D-9275-FF186D5FAD9D}">
  <ds:schemaRefs>
    <ds:schemaRef ds:uri="http://schemas.microsoft.com/sharepoint/v3/contenttype/forms"/>
  </ds:schemaRefs>
</ds:datastoreItem>
</file>

<file path=customXml/itemProps4.xml><?xml version="1.0" encoding="utf-8"?>
<ds:datastoreItem xmlns:ds="http://schemas.openxmlformats.org/officeDocument/2006/customXml" ds:itemID="{038929C4-A243-4EFB-B36C-614B9350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Ratcliff</dc:creator>
  <cp:keywords/>
  <dc:description/>
  <cp:lastModifiedBy>Rebecca Myles</cp:lastModifiedBy>
  <cp:revision>9</cp:revision>
  <dcterms:created xsi:type="dcterms:W3CDTF">2024-08-06T14:50:00Z</dcterms:created>
  <dcterms:modified xsi:type="dcterms:W3CDTF">2024-11-28T18:50:00Z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0x01010047CF5FE9F3ED7346957FF1B8CF3CEF88</vt:lpwstr>
  </property>
  <property fmtid="{D5CDD505-2E9C-101B-9397-08002B2CF9AE}" pid="3" name="TaxKeyword">
    <vt:lpwstr/>
  </property>
  <property fmtid="{D5CDD505-2E9C-101B-9397-08002B2CF9AE}" pid="4" name="MediaServiceImageTags">
    <vt:lpwstr/>
  </property>
  <property fmtid="{D5CDD505-2E9C-101B-9397-08002B2CF9AE}" pid="5" name="MSIP_Label_b0205b6a-7178-46a8-88e5-db3a7908e4ca_Enabled">
    <vt:lpwstr>true</vt:lpwstr>
  </property>
  <property fmtid="{D5CDD505-2E9C-101B-9397-08002B2CF9AE}" pid="6" name="MSIP_Label_b0205b6a-7178-46a8-88e5-db3a7908e4ca_SetDate">
    <vt:lpwstr>2024-11-28T18:47:06Z</vt:lpwstr>
  </property>
  <property fmtid="{D5CDD505-2E9C-101B-9397-08002B2CF9AE}" pid="7" name="MSIP_Label_b0205b6a-7178-46a8-88e5-db3a7908e4ca_Method">
    <vt:lpwstr>Standard</vt:lpwstr>
  </property>
  <property fmtid="{D5CDD505-2E9C-101B-9397-08002B2CF9AE}" pid="8" name="MSIP_Label_b0205b6a-7178-46a8-88e5-db3a7908e4ca_Name">
    <vt:lpwstr>defa4170-0d19-0005-0004-bc88714345d2</vt:lpwstr>
  </property>
  <property fmtid="{D5CDD505-2E9C-101B-9397-08002B2CF9AE}" pid="9" name="MSIP_Label_b0205b6a-7178-46a8-88e5-db3a7908e4ca_SiteId">
    <vt:lpwstr>f19a70ce-2e8d-4305-a6ea-1d9e8c4c3bb7</vt:lpwstr>
  </property>
  <property fmtid="{D5CDD505-2E9C-101B-9397-08002B2CF9AE}" pid="10" name="MSIP_Label_b0205b6a-7178-46a8-88e5-db3a7908e4ca_ActionId">
    <vt:lpwstr>ed6b8beb-3416-4b6a-b83b-046a64cdef41</vt:lpwstr>
  </property>
  <property fmtid="{D5CDD505-2E9C-101B-9397-08002B2CF9AE}" pid="11" name="MSIP_Label_b0205b6a-7178-46a8-88e5-db3a7908e4ca_ContentBits">
    <vt:lpwstr>0</vt:lpwstr>
  </property>
</Properties>
</file>